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38B5" w14:textId="3F08B250" w:rsidR="00B12B19" w:rsidRDefault="00805664" w:rsidP="00387EE5">
      <w:pPr>
        <w:pStyle w:val="Title"/>
        <w:pBdr>
          <w:top w:val="single" w:sz="8" w:space="0" w:color="9C6A6A" w:themeColor="accent6"/>
        </w:pBdr>
      </w:pPr>
      <w:r>
        <w:t>Terms of Reference</w:t>
      </w:r>
    </w:p>
    <w:p w14:paraId="3A3844A1" w14:textId="4348F874" w:rsidR="00805664" w:rsidRDefault="001B1749" w:rsidP="001B1749">
      <w:pPr>
        <w:pStyle w:val="Heading2"/>
      </w:pPr>
      <w:r>
        <w:t>Emergency Management Geomatics Community of Practice (EMGCP)</w:t>
      </w:r>
      <w:r w:rsidDel="001B1749">
        <w:t xml:space="preserve"> </w:t>
      </w:r>
    </w:p>
    <w:p w14:paraId="6DE0C265" w14:textId="5B90BC6A" w:rsidR="00805664" w:rsidRDefault="00805664" w:rsidP="00805664">
      <w:pPr>
        <w:pStyle w:val="Heading1"/>
      </w:pPr>
      <w:r>
        <w:t>Purpose</w:t>
      </w:r>
    </w:p>
    <w:p w14:paraId="5A991250" w14:textId="0C681CCB" w:rsidR="00805664" w:rsidRDefault="00805664" w:rsidP="00805664">
      <w:r>
        <w:t>This group is intended t</w:t>
      </w:r>
      <w:r w:rsidR="003D1400">
        <w:t xml:space="preserve">o be a forum to exchange ideas and activities on </w:t>
      </w:r>
      <w:r w:rsidR="00C762D0">
        <w:t>e</w:t>
      </w:r>
      <w:r w:rsidR="003D1400">
        <w:t xml:space="preserve">mergency </w:t>
      </w:r>
      <w:r w:rsidR="00C762D0">
        <w:t>m</w:t>
      </w:r>
      <w:r w:rsidR="003D1400">
        <w:t xml:space="preserve">anagement </w:t>
      </w:r>
      <w:r w:rsidR="00C762D0">
        <w:t>g</w:t>
      </w:r>
      <w:r w:rsidR="003D1400">
        <w:t xml:space="preserve">eomatics across various departments of the Federal Government. </w:t>
      </w:r>
    </w:p>
    <w:p w14:paraId="07AADD5E" w14:textId="69BA52E9" w:rsidR="00805664" w:rsidRDefault="003D1400" w:rsidP="003D1400">
      <w:pPr>
        <w:pStyle w:val="Heading1"/>
      </w:pPr>
      <w:r>
        <w:t>Objectives</w:t>
      </w:r>
    </w:p>
    <w:p w14:paraId="093F6252" w14:textId="51808754" w:rsidR="00810618" w:rsidRDefault="00810618" w:rsidP="00810618">
      <w:pPr>
        <w:pStyle w:val="ListParagraph"/>
        <w:numPr>
          <w:ilvl w:val="0"/>
          <w:numId w:val="4"/>
        </w:numPr>
      </w:pPr>
      <w:r>
        <w:t>Share resources, tools, data, knowledge, experiences and lessons learned to broaden the understanding across the federal government.</w:t>
      </w:r>
    </w:p>
    <w:p w14:paraId="2C0BA3C4" w14:textId="4AD494E8" w:rsidR="003D1400" w:rsidRDefault="00944405" w:rsidP="00944405">
      <w:pPr>
        <w:pStyle w:val="ListParagraph"/>
        <w:numPr>
          <w:ilvl w:val="0"/>
          <w:numId w:val="4"/>
        </w:numPr>
      </w:pPr>
      <w:r>
        <w:t>Promote networking between Geomatics professionals.</w:t>
      </w:r>
    </w:p>
    <w:p w14:paraId="7613ED68" w14:textId="6015B1C7" w:rsidR="00944405" w:rsidRDefault="00944405" w:rsidP="00944405">
      <w:pPr>
        <w:pStyle w:val="ListParagraph"/>
        <w:numPr>
          <w:ilvl w:val="0"/>
          <w:numId w:val="4"/>
        </w:numPr>
      </w:pPr>
      <w:r>
        <w:t>Promote continuous learning in Geomatics and Geomatics technologies.</w:t>
      </w:r>
    </w:p>
    <w:p w14:paraId="7D64DA81" w14:textId="1378DB85" w:rsidR="00805664" w:rsidRDefault="00C6179C" w:rsidP="00805664">
      <w:pPr>
        <w:pStyle w:val="Heading1"/>
      </w:pPr>
      <w:r>
        <w:t>Membership and Chair</w:t>
      </w:r>
    </w:p>
    <w:p w14:paraId="695E1D1C" w14:textId="528E56D8" w:rsidR="00805664" w:rsidRDefault="00805664" w:rsidP="00805664">
      <w:r>
        <w:t>Participation is open to all Federa</w:t>
      </w:r>
      <w:r w:rsidR="00810618">
        <w:t>l</w:t>
      </w:r>
      <w:r>
        <w:t xml:space="preserve"> Geomatics </w:t>
      </w:r>
      <w:r w:rsidR="00335455">
        <w:t>professionals.</w:t>
      </w:r>
      <w:r>
        <w:t xml:space="preserve"> </w:t>
      </w:r>
      <w:r w:rsidR="00C6179C">
        <w:t>The meetings will be co-chaired by two volunteers for a term of one year at a time. If there are no volunteers, the GOC</w:t>
      </w:r>
      <w:r w:rsidR="00DD033E">
        <w:t xml:space="preserve"> G</w:t>
      </w:r>
      <w:r w:rsidR="00C6179C">
        <w:t xml:space="preserve">eomatics team will chair the meeting. </w:t>
      </w:r>
    </w:p>
    <w:p w14:paraId="3295BEE4" w14:textId="664883CE" w:rsidR="003813AE" w:rsidRDefault="003813AE" w:rsidP="003813AE">
      <w:pPr>
        <w:pStyle w:val="Heading1"/>
      </w:pPr>
      <w:r>
        <w:t>Meetings</w:t>
      </w:r>
    </w:p>
    <w:p w14:paraId="338CA815" w14:textId="16DC67CE" w:rsidR="003813AE" w:rsidRDefault="003813AE" w:rsidP="003813AE">
      <w:r>
        <w:t>The community will aim to meet at least once per quarter via MS Teams.</w:t>
      </w:r>
      <w:r w:rsidR="004B0707">
        <w:t xml:space="preserve"> A</w:t>
      </w:r>
      <w:r w:rsidR="00DD033E">
        <w:t>d</w:t>
      </w:r>
      <w:r w:rsidR="004B0707">
        <w:t xml:space="preserve"> hoc meeting</w:t>
      </w:r>
      <w:r w:rsidR="00FE259F">
        <w:t>s</w:t>
      </w:r>
      <w:r w:rsidR="004B0707">
        <w:t xml:space="preserve"> are </w:t>
      </w:r>
      <w:r w:rsidR="00FE259F">
        <w:t xml:space="preserve">an </w:t>
      </w:r>
      <w:r w:rsidR="004B0707">
        <w:t xml:space="preserve">option as well. </w:t>
      </w:r>
    </w:p>
    <w:p w14:paraId="792BBB7C" w14:textId="6E9921C5" w:rsidR="00CA6BA5" w:rsidRDefault="00CA6BA5" w:rsidP="00CA6BA5">
      <w:r>
        <w:t>The co-chairs will take requests from the community from potential presenters and formulate an agenda. There will be an attempt to cover the topics volunteered but, if needed, prioritize:</w:t>
      </w:r>
    </w:p>
    <w:p w14:paraId="03B16D7E" w14:textId="652D86CC" w:rsidR="00CA6BA5" w:rsidRDefault="00CA6BA5" w:rsidP="00CA6BA5">
      <w:pPr>
        <w:pStyle w:val="ListParagraph"/>
        <w:numPr>
          <w:ilvl w:val="0"/>
          <w:numId w:val="1"/>
        </w:numPr>
      </w:pPr>
      <w:r>
        <w:t>Topics of broader interest; and</w:t>
      </w:r>
    </w:p>
    <w:p w14:paraId="1E993F0A" w14:textId="691F260B" w:rsidR="00CA6BA5" w:rsidRDefault="00CA6BA5" w:rsidP="00CA6BA5">
      <w:pPr>
        <w:pStyle w:val="ListParagraph"/>
        <w:numPr>
          <w:ilvl w:val="0"/>
          <w:numId w:val="1"/>
        </w:numPr>
      </w:pPr>
      <w:r>
        <w:t>Topics closely tied to the objectives</w:t>
      </w:r>
      <w:r w:rsidR="00FE259F">
        <w:t>.</w:t>
      </w:r>
    </w:p>
    <w:p w14:paraId="319947C3" w14:textId="2B782D7F" w:rsidR="00CA6BA5" w:rsidRDefault="00CA6BA5" w:rsidP="00CA6BA5">
      <w:pPr>
        <w:pStyle w:val="Heading1"/>
      </w:pPr>
      <w:r>
        <w:t>Records of Decisions/Meeting Minutes</w:t>
      </w:r>
    </w:p>
    <w:p w14:paraId="3C7633C8" w14:textId="4694D838" w:rsidR="00CA6BA5" w:rsidRDefault="00CA6BA5" w:rsidP="00CA6BA5">
      <w:r>
        <w:t>Informal decision records will be kept to capture some key points or suggestions and contain references to presentations shown during the meeting. The minutes will reflect the voluntary and non-decision</w:t>
      </w:r>
      <w:r w:rsidR="00356775">
        <w:t>al</w:t>
      </w:r>
      <w:r>
        <w:t xml:space="preserve"> nature of the group (capturing only key points</w:t>
      </w:r>
      <w:r w:rsidR="004B0707">
        <w:t xml:space="preserve"> and action items</w:t>
      </w:r>
      <w:r>
        <w:t>).</w:t>
      </w:r>
    </w:p>
    <w:p w14:paraId="159AC375" w14:textId="5F6545CD" w:rsidR="00EF4EA2" w:rsidRDefault="00EF4EA2" w:rsidP="00CA6BA5">
      <w:r>
        <w:lastRenderedPageBreak/>
        <w:t>All presentations and meeting minutes can be accessed by members after each meeting via the GOC Geomatics Cloud space</w:t>
      </w:r>
      <w:r w:rsidR="00C762D0">
        <w:rPr>
          <w:rStyle w:val="FootnoteReference"/>
        </w:rPr>
        <w:footnoteReference w:id="1"/>
      </w:r>
      <w:r w:rsidR="00C762D0">
        <w:t xml:space="preserve">. </w:t>
      </w:r>
    </w:p>
    <w:p w14:paraId="55F8D447" w14:textId="45F47C50" w:rsidR="00075385" w:rsidRPr="00075385" w:rsidRDefault="00CA6BA5" w:rsidP="00075385">
      <w:pPr>
        <w:pStyle w:val="Heading1"/>
      </w:pPr>
      <w:r>
        <w:t>Responsibilities</w:t>
      </w:r>
    </w:p>
    <w:p w14:paraId="52363742" w14:textId="2F10F9CF" w:rsidR="00CA6BA5" w:rsidRDefault="00CA6BA5" w:rsidP="00CA6BA5">
      <w:pPr>
        <w:rPr>
          <w:b/>
          <w:bCs/>
        </w:rPr>
      </w:pPr>
      <w:r>
        <w:rPr>
          <w:b/>
          <w:bCs/>
        </w:rPr>
        <w:t>Chair/Co-Chairs</w:t>
      </w:r>
    </w:p>
    <w:p w14:paraId="394C43A1" w14:textId="3A3229B0" w:rsidR="00CA6BA5" w:rsidRPr="00CA6BA5" w:rsidRDefault="00CA6BA5" w:rsidP="00CA6BA5">
      <w:pPr>
        <w:pStyle w:val="ListParagraph"/>
        <w:numPr>
          <w:ilvl w:val="0"/>
          <w:numId w:val="2"/>
        </w:numPr>
        <w:rPr>
          <w:b/>
          <w:bCs/>
        </w:rPr>
      </w:pPr>
      <w:r>
        <w:t>Organize and preside at meetings</w:t>
      </w:r>
      <w:r w:rsidR="000C6BE6">
        <w:t>;</w:t>
      </w:r>
    </w:p>
    <w:p w14:paraId="33E5F3FC" w14:textId="7ED3E167" w:rsidR="000C6BE6" w:rsidRPr="000C6BE6" w:rsidRDefault="000C6BE6" w:rsidP="00CA6BA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Facilitate meetings; </w:t>
      </w:r>
    </w:p>
    <w:p w14:paraId="69497372" w14:textId="144AB244" w:rsidR="000C6BE6" w:rsidRPr="00075385" w:rsidRDefault="000C6BE6" w:rsidP="00CA6BA5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Compile </w:t>
      </w:r>
      <w:r w:rsidR="00075385">
        <w:t xml:space="preserve">and review </w:t>
      </w:r>
      <w:r>
        <w:t>agendas for meetings</w:t>
      </w:r>
      <w:r w:rsidR="00075385">
        <w:t>; and</w:t>
      </w:r>
    </w:p>
    <w:p w14:paraId="5C35D0AF" w14:textId="10A595E6" w:rsidR="00075385" w:rsidRPr="000C6BE6" w:rsidRDefault="00075385" w:rsidP="00CA6BA5">
      <w:pPr>
        <w:pStyle w:val="ListParagraph"/>
        <w:numPr>
          <w:ilvl w:val="0"/>
          <w:numId w:val="2"/>
        </w:numPr>
        <w:rPr>
          <w:b/>
          <w:bCs/>
        </w:rPr>
      </w:pPr>
      <w:r>
        <w:t>Produce informal decision records.</w:t>
      </w:r>
    </w:p>
    <w:p w14:paraId="0A9CD919" w14:textId="10B11B8E" w:rsidR="000C6BE6" w:rsidRDefault="000C6BE6" w:rsidP="000C6BE6">
      <w:pPr>
        <w:rPr>
          <w:b/>
          <w:bCs/>
        </w:rPr>
      </w:pPr>
      <w:r>
        <w:rPr>
          <w:b/>
          <w:bCs/>
        </w:rPr>
        <w:t>Secretariat</w:t>
      </w:r>
    </w:p>
    <w:p w14:paraId="1876CD46" w14:textId="3B745F10" w:rsidR="000C6BE6" w:rsidRPr="000C6BE6" w:rsidRDefault="000C6BE6" w:rsidP="000C6BE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Solicit agenda items; </w:t>
      </w:r>
    </w:p>
    <w:p w14:paraId="02EFE5A2" w14:textId="6618DA90" w:rsidR="000C6BE6" w:rsidRPr="000C6BE6" w:rsidRDefault="000C6BE6" w:rsidP="000C6BE6">
      <w:pPr>
        <w:pStyle w:val="ListParagraph"/>
        <w:numPr>
          <w:ilvl w:val="0"/>
          <w:numId w:val="2"/>
        </w:numPr>
        <w:rPr>
          <w:b/>
          <w:bCs/>
        </w:rPr>
      </w:pPr>
      <w:r>
        <w:t>Produce and maintain written records for the meetings;</w:t>
      </w:r>
    </w:p>
    <w:p w14:paraId="6285BD5F" w14:textId="7A6FBFBA" w:rsidR="000C6BE6" w:rsidRPr="000C6BE6" w:rsidRDefault="000C6BE6" w:rsidP="000C6BE6">
      <w:pPr>
        <w:pStyle w:val="ListParagraph"/>
        <w:numPr>
          <w:ilvl w:val="0"/>
          <w:numId w:val="2"/>
        </w:numPr>
        <w:rPr>
          <w:b/>
          <w:bCs/>
        </w:rPr>
      </w:pPr>
      <w:r>
        <w:t>Distribute meeting materials, including meeting invitations.</w:t>
      </w:r>
    </w:p>
    <w:p w14:paraId="7A0FE6EF" w14:textId="6E730D6A" w:rsidR="00CA6BA5" w:rsidRDefault="00CA6BA5" w:rsidP="00CA6BA5">
      <w:pPr>
        <w:rPr>
          <w:b/>
          <w:bCs/>
        </w:rPr>
      </w:pPr>
      <w:r>
        <w:rPr>
          <w:b/>
          <w:bCs/>
        </w:rPr>
        <w:t>Community Members</w:t>
      </w:r>
    </w:p>
    <w:p w14:paraId="4ED69634" w14:textId="649EFD2B" w:rsidR="00CA6BA5" w:rsidRDefault="00CA6BA5" w:rsidP="00CA6BA5">
      <w:pPr>
        <w:pStyle w:val="ListParagraph"/>
        <w:numPr>
          <w:ilvl w:val="0"/>
          <w:numId w:val="3"/>
        </w:numPr>
      </w:pPr>
      <w:r>
        <w:t>Attend meetings, especially when topics are relevant (participation is not mandatory)</w:t>
      </w:r>
    </w:p>
    <w:p w14:paraId="42633F40" w14:textId="386FB9FF" w:rsidR="00CA6BA5" w:rsidRDefault="00CA6BA5" w:rsidP="00CA6BA5">
      <w:pPr>
        <w:pStyle w:val="ListParagraph"/>
        <w:numPr>
          <w:ilvl w:val="0"/>
          <w:numId w:val="3"/>
        </w:numPr>
      </w:pPr>
      <w:r>
        <w:t xml:space="preserve">Consider presenting topics of interest for the benefit of the community; and </w:t>
      </w:r>
    </w:p>
    <w:p w14:paraId="5C6EEC10" w14:textId="0B9DA9A9" w:rsidR="00075385" w:rsidRPr="00CA6BA5" w:rsidRDefault="00CA6BA5" w:rsidP="00C762D0">
      <w:pPr>
        <w:pStyle w:val="ListParagraph"/>
        <w:numPr>
          <w:ilvl w:val="0"/>
          <w:numId w:val="3"/>
        </w:numPr>
      </w:pPr>
      <w:r>
        <w:t xml:space="preserve">Restrict the use of the distribution list for materials and support questions relevant to the community. </w:t>
      </w:r>
    </w:p>
    <w:sectPr w:rsidR="00075385" w:rsidRPr="00CA6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F0B8" w14:textId="77777777" w:rsidR="003F770C" w:rsidRDefault="003F770C" w:rsidP="00C762D0">
      <w:pPr>
        <w:spacing w:after="0" w:line="240" w:lineRule="auto"/>
      </w:pPr>
      <w:r>
        <w:separator/>
      </w:r>
    </w:p>
  </w:endnote>
  <w:endnote w:type="continuationSeparator" w:id="0">
    <w:p w14:paraId="45408DDD" w14:textId="77777777" w:rsidR="003F770C" w:rsidRDefault="003F770C" w:rsidP="00C7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530C" w14:textId="723B1F13" w:rsidR="00C6179C" w:rsidRDefault="00C617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1240C98" wp14:editId="45A37AA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30628" w14:textId="32EFF85C" w:rsidR="00C6179C" w:rsidRPr="00C6179C" w:rsidRDefault="00C6179C" w:rsidP="00C617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6179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40C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 | Non classifié" style="position:absolute;left:0;text-align:left;margin-left:-5.0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35630628" w14:textId="32EFF85C" w:rsidR="00C6179C" w:rsidRPr="00C6179C" w:rsidRDefault="00C6179C" w:rsidP="00C617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6179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FFF0" w14:textId="688A11F9" w:rsidR="00C6179C" w:rsidRDefault="00C617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3E07C2A" wp14:editId="76534C07">
              <wp:simplePos x="914400" y="94202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073D8" w14:textId="0A39114B" w:rsidR="00C6179C" w:rsidRPr="00C6179C" w:rsidRDefault="00C6179C" w:rsidP="00C617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6179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07C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 | Non classifié" style="position:absolute;left:0;text-align:left;margin-left:-5.0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581073D8" w14:textId="0A39114B" w:rsidR="00C6179C" w:rsidRPr="00C6179C" w:rsidRDefault="00C6179C" w:rsidP="00C617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6179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206D" w14:textId="1ECB09A6" w:rsidR="00C6179C" w:rsidRDefault="00C617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3DDD6C" wp14:editId="4C524E8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22414" w14:textId="5AFEEADB" w:rsidR="00C6179C" w:rsidRPr="00C6179C" w:rsidRDefault="00C6179C" w:rsidP="00C617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6179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DDD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 | Non classifié" style="position:absolute;left:0;text-align:left;margin-left:-5.0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HG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R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KROBxh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28122414" w14:textId="5AFEEADB" w:rsidR="00C6179C" w:rsidRPr="00C6179C" w:rsidRDefault="00C6179C" w:rsidP="00C617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6179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5D89" w14:textId="77777777" w:rsidR="003F770C" w:rsidRDefault="003F770C" w:rsidP="00C762D0">
      <w:pPr>
        <w:spacing w:after="0" w:line="240" w:lineRule="auto"/>
      </w:pPr>
      <w:r>
        <w:separator/>
      </w:r>
    </w:p>
  </w:footnote>
  <w:footnote w:type="continuationSeparator" w:id="0">
    <w:p w14:paraId="362BCB7A" w14:textId="77777777" w:rsidR="003F770C" w:rsidRDefault="003F770C" w:rsidP="00C762D0">
      <w:pPr>
        <w:spacing w:after="0" w:line="240" w:lineRule="auto"/>
      </w:pPr>
      <w:r>
        <w:continuationSeparator/>
      </w:r>
    </w:p>
  </w:footnote>
  <w:footnote w:id="1">
    <w:p w14:paraId="4B33B119" w14:textId="09D69A2C" w:rsidR="00C762D0" w:rsidRDefault="00C762D0">
      <w:pPr>
        <w:pStyle w:val="FootnoteText"/>
      </w:pPr>
      <w:r>
        <w:rPr>
          <w:rStyle w:val="FootnoteReference"/>
        </w:rPr>
        <w:footnoteRef/>
      </w:r>
      <w:r>
        <w:t xml:space="preserve"> The GOC Geomatics Cloud space resides on</w:t>
      </w:r>
      <w:r w:rsidR="00FE259F">
        <w:t xml:space="preserve"> the</w:t>
      </w:r>
      <w:r>
        <w:t xml:space="preserve"> Google Cloud environment and is accessible to anyone with the URL.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4642" w14:textId="425ACF35" w:rsidR="00C6179C" w:rsidRDefault="00C617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CBECC9" wp14:editId="2969FA5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7933B" w14:textId="1DF8120E" w:rsidR="00C6179C" w:rsidRPr="00C6179C" w:rsidRDefault="00C6179C" w:rsidP="00C617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6179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BEC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left:0;text-align:left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3C97933B" w14:textId="1DF8120E" w:rsidR="00C6179C" w:rsidRPr="00C6179C" w:rsidRDefault="00C6179C" w:rsidP="00C617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6179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6753" w14:textId="0E0B011F" w:rsidR="00C6179C" w:rsidRDefault="00C617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36C399" wp14:editId="07F60FEA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765F4" w14:textId="6F7F1C00" w:rsidR="00C6179C" w:rsidRPr="00C6179C" w:rsidRDefault="00C6179C" w:rsidP="00C617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6179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6C3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| Non classifié" style="position:absolute;left:0;text-align:left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512765F4" w14:textId="6F7F1C00" w:rsidR="00C6179C" w:rsidRPr="00C6179C" w:rsidRDefault="00C6179C" w:rsidP="00C617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6179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AEBE" w14:textId="21F31E68" w:rsidR="00C6179C" w:rsidRDefault="00C617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E231F5" wp14:editId="22AFB71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4FF31" w14:textId="67DEBADD" w:rsidR="00C6179C" w:rsidRPr="00C6179C" w:rsidRDefault="00C6179C" w:rsidP="00C617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6179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231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 | Non classifié" style="position:absolute;left:0;text-align:left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2FA4FF31" w14:textId="67DEBADD" w:rsidR="00C6179C" w:rsidRPr="00C6179C" w:rsidRDefault="00C6179C" w:rsidP="00C617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6179C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1F00"/>
    <w:multiLevelType w:val="hybridMultilevel"/>
    <w:tmpl w:val="0BC2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62BD4"/>
    <w:multiLevelType w:val="hybridMultilevel"/>
    <w:tmpl w:val="C7F46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A6BD9"/>
    <w:multiLevelType w:val="hybridMultilevel"/>
    <w:tmpl w:val="819C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985"/>
    <w:multiLevelType w:val="hybridMultilevel"/>
    <w:tmpl w:val="3288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31967">
    <w:abstractNumId w:val="2"/>
  </w:num>
  <w:num w:numId="2" w16cid:durableId="4745243">
    <w:abstractNumId w:val="0"/>
  </w:num>
  <w:num w:numId="3" w16cid:durableId="973830295">
    <w:abstractNumId w:val="3"/>
  </w:num>
  <w:num w:numId="4" w16cid:durableId="841163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E6"/>
    <w:rsid w:val="00075385"/>
    <w:rsid w:val="000C6BE6"/>
    <w:rsid w:val="001B1749"/>
    <w:rsid w:val="00312149"/>
    <w:rsid w:val="00335455"/>
    <w:rsid w:val="00356775"/>
    <w:rsid w:val="003813AE"/>
    <w:rsid w:val="00387EE5"/>
    <w:rsid w:val="003D1400"/>
    <w:rsid w:val="003F770C"/>
    <w:rsid w:val="004B0707"/>
    <w:rsid w:val="005E656B"/>
    <w:rsid w:val="00805664"/>
    <w:rsid w:val="00810618"/>
    <w:rsid w:val="008A40E6"/>
    <w:rsid w:val="00944405"/>
    <w:rsid w:val="009B2480"/>
    <w:rsid w:val="00B12B19"/>
    <w:rsid w:val="00BC0751"/>
    <w:rsid w:val="00C6179C"/>
    <w:rsid w:val="00C762D0"/>
    <w:rsid w:val="00CA6BA5"/>
    <w:rsid w:val="00CB36A9"/>
    <w:rsid w:val="00DD033E"/>
    <w:rsid w:val="00DE6036"/>
    <w:rsid w:val="00EE3530"/>
    <w:rsid w:val="00EF4EA2"/>
    <w:rsid w:val="00F36262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F71A"/>
  <w15:chartTrackingRefBased/>
  <w15:docId w15:val="{6266AE50-7877-4AE7-BAED-587B50F2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4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149"/>
    <w:pPr>
      <w:spacing w:before="300" w:after="40"/>
      <w:jc w:val="left"/>
      <w:outlineLvl w:val="0"/>
    </w:pPr>
    <w:rPr>
      <w:b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3A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3AE"/>
    <w:pPr>
      <w:spacing w:after="0"/>
      <w:jc w:val="left"/>
      <w:outlineLvl w:val="2"/>
    </w:pPr>
    <w:rPr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3A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3AE"/>
    <w:pPr>
      <w:spacing w:after="0"/>
      <w:jc w:val="left"/>
      <w:outlineLvl w:val="4"/>
    </w:pPr>
    <w:rPr>
      <w:smallCaps/>
      <w:color w:val="754E4E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3AE"/>
    <w:pPr>
      <w:spacing w:after="0"/>
      <w:jc w:val="left"/>
      <w:outlineLvl w:val="5"/>
    </w:pPr>
    <w:rPr>
      <w:smallCaps/>
      <w:color w:val="9C6A6A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3AE"/>
    <w:pPr>
      <w:spacing w:after="0"/>
      <w:jc w:val="left"/>
      <w:outlineLvl w:val="6"/>
    </w:pPr>
    <w:rPr>
      <w:b/>
      <w:bCs/>
      <w:smallCaps/>
      <w:color w:val="9C6A6A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3AE"/>
    <w:pPr>
      <w:spacing w:after="0"/>
      <w:jc w:val="left"/>
      <w:outlineLvl w:val="7"/>
    </w:pPr>
    <w:rPr>
      <w:b/>
      <w:bCs/>
      <w:i/>
      <w:iCs/>
      <w:smallCaps/>
      <w:color w:val="754E4E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3AE"/>
    <w:pPr>
      <w:spacing w:after="0"/>
      <w:jc w:val="left"/>
      <w:outlineLvl w:val="8"/>
    </w:pPr>
    <w:rPr>
      <w:b/>
      <w:bCs/>
      <w:i/>
      <w:iCs/>
      <w:smallCaps/>
      <w:color w:val="4E3434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7EE5"/>
    <w:pPr>
      <w:pBdr>
        <w:top w:val="single" w:sz="8" w:space="1" w:color="9C6A6A" w:themeColor="accent6"/>
      </w:pBdr>
      <w:spacing w:after="120" w:line="240" w:lineRule="auto"/>
      <w:jc w:val="lef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7EE5"/>
    <w:rPr>
      <w:smallCaps/>
      <w:color w:val="262626" w:themeColor="text1" w:themeTint="D9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813AE"/>
    <w:rPr>
      <w:smallCaps/>
      <w:spacing w:val="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2149"/>
    <w:rPr>
      <w:b/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3A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3AE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3AE"/>
    <w:rPr>
      <w:smallCaps/>
      <w:color w:val="754E4E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3AE"/>
    <w:rPr>
      <w:smallCaps/>
      <w:color w:val="9C6A6A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3AE"/>
    <w:rPr>
      <w:b/>
      <w:bCs/>
      <w:smallCaps/>
      <w:color w:val="9C6A6A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3AE"/>
    <w:rPr>
      <w:b/>
      <w:bCs/>
      <w:i/>
      <w:iCs/>
      <w:smallCaps/>
      <w:color w:val="754E4E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3AE"/>
    <w:rPr>
      <w:b/>
      <w:bCs/>
      <w:i/>
      <w:iCs/>
      <w:smallCaps/>
      <w:color w:val="4E3434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3AE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3A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813AE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3813AE"/>
    <w:rPr>
      <w:b/>
      <w:bCs/>
      <w:color w:val="9C6A6A" w:themeColor="accent6"/>
    </w:rPr>
  </w:style>
  <w:style w:type="character" w:styleId="Emphasis">
    <w:name w:val="Emphasis"/>
    <w:uiPriority w:val="20"/>
    <w:qFormat/>
    <w:rsid w:val="003813AE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3813A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3A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813A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3AE"/>
    <w:pPr>
      <w:pBdr>
        <w:top w:val="single" w:sz="8" w:space="1" w:color="9C6A6A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3AE"/>
    <w:rPr>
      <w:b/>
      <w:bCs/>
      <w:i/>
      <w:iCs/>
    </w:rPr>
  </w:style>
  <w:style w:type="character" w:styleId="SubtleEmphasis">
    <w:name w:val="Subtle Emphasis"/>
    <w:uiPriority w:val="19"/>
    <w:qFormat/>
    <w:rsid w:val="003813AE"/>
    <w:rPr>
      <w:i/>
      <w:iCs/>
    </w:rPr>
  </w:style>
  <w:style w:type="character" w:styleId="IntenseEmphasis">
    <w:name w:val="Intense Emphasis"/>
    <w:uiPriority w:val="21"/>
    <w:qFormat/>
    <w:rsid w:val="003813AE"/>
    <w:rPr>
      <w:b/>
      <w:bCs/>
      <w:i/>
      <w:iCs/>
      <w:color w:val="9C6A6A" w:themeColor="accent6"/>
      <w:spacing w:val="10"/>
    </w:rPr>
  </w:style>
  <w:style w:type="character" w:styleId="SubtleReference">
    <w:name w:val="Subtle Reference"/>
    <w:uiPriority w:val="31"/>
    <w:qFormat/>
    <w:rsid w:val="003813AE"/>
    <w:rPr>
      <w:b/>
      <w:bCs/>
    </w:rPr>
  </w:style>
  <w:style w:type="character" w:styleId="IntenseReference">
    <w:name w:val="Intense Reference"/>
    <w:uiPriority w:val="32"/>
    <w:qFormat/>
    <w:rsid w:val="003813A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813A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3AE"/>
    <w:pPr>
      <w:outlineLvl w:val="9"/>
    </w:pPr>
  </w:style>
  <w:style w:type="paragraph" w:styleId="ListParagraph">
    <w:name w:val="List Paragraph"/>
    <w:basedOn w:val="Normal"/>
    <w:uiPriority w:val="34"/>
    <w:qFormat/>
    <w:rsid w:val="00CA6B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5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4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354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45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62D0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2D0"/>
  </w:style>
  <w:style w:type="character" w:styleId="FootnoteReference">
    <w:name w:val="footnote reference"/>
    <w:basedOn w:val="DefaultParagraphFont"/>
    <w:uiPriority w:val="99"/>
    <w:semiHidden/>
    <w:unhideWhenUsed/>
    <w:rsid w:val="00C762D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6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79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6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79C"/>
    <w:rPr>
      <w:sz w:val="24"/>
    </w:rPr>
  </w:style>
  <w:style w:type="paragraph" w:styleId="Revision">
    <w:name w:val="Revision"/>
    <w:hidden/>
    <w:uiPriority w:val="99"/>
    <w:semiHidden/>
    <w:rsid w:val="00C6179C"/>
    <w:pPr>
      <w:spacing w:after="0"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3D87-A657-48D5-8AD5-F96D5DD2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Darlene</dc:creator>
  <cp:keywords/>
  <dc:description/>
  <cp:lastModifiedBy>Tran, Darlene</cp:lastModifiedBy>
  <cp:revision>15</cp:revision>
  <dcterms:created xsi:type="dcterms:W3CDTF">2023-04-13T17:30:00Z</dcterms:created>
  <dcterms:modified xsi:type="dcterms:W3CDTF">2023-11-30T15:42:00Z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-1497102370</vt:i4>
  </property>
  <property fmtid="{D5CDD505-2E9C-101B-9397-08002B2CF9AE}" pid="3" name="_NewReviewCycle">
    <vt:lpwstr/>
  </property>
  <property fmtid="{D5CDD505-2E9C-101B-9397-08002B2CF9AE}" pid="4" name="_EmailSubject">
    <vt:lpwstr>Community of Practice</vt:lpwstr>
  </property>
  <property fmtid="{D5CDD505-2E9C-101B-9397-08002B2CF9AE}" pid="5" name="_AuthorEmail">
    <vt:lpwstr>Laura.Chaloner@PS-SP.GC.CA</vt:lpwstr>
  </property>
  <property fmtid="{D5CDD505-2E9C-101B-9397-08002B2CF9AE}" pid="6" name="_AuthorEmailDisplayName">
    <vt:lpwstr>Chaloner, Laura</vt:lpwstr>
  </property>
  <property fmtid="{D5CDD505-2E9C-101B-9397-08002B2CF9AE}" pid="7" name="ClassificationContentMarkingHeaderShapeIds">
    <vt:lpwstr>1,2,3</vt:lpwstr>
  </property>
  <property fmtid="{D5CDD505-2E9C-101B-9397-08002B2CF9AE}" pid="8" name="ClassificationContentMarkingHeaderFontProps">
    <vt:lpwstr>#008000,10,Calibri</vt:lpwstr>
  </property>
  <property fmtid="{D5CDD505-2E9C-101B-9397-08002B2CF9AE}" pid="9" name="ClassificationContentMarkingHeaderText">
    <vt:lpwstr>Unclassified | Non classifié</vt:lpwstr>
  </property>
  <property fmtid="{D5CDD505-2E9C-101B-9397-08002B2CF9AE}" pid="10" name="ClassificationContentMarkingFooterShapeIds">
    <vt:lpwstr>4,5,6</vt:lpwstr>
  </property>
  <property fmtid="{D5CDD505-2E9C-101B-9397-08002B2CF9AE}" pid="11" name="ClassificationContentMarkingFooterFontProps">
    <vt:lpwstr>#008000,10,Calibri</vt:lpwstr>
  </property>
  <property fmtid="{D5CDD505-2E9C-101B-9397-08002B2CF9AE}" pid="12" name="ClassificationContentMarkingFooterText">
    <vt:lpwstr>Unclassified | Non classifié</vt:lpwstr>
  </property>
  <property fmtid="{D5CDD505-2E9C-101B-9397-08002B2CF9AE}" pid="13" name="MSIP_Label_1dc9ef4b-740a-42cb-ab8b-01034c2f2fff_Enabled">
    <vt:lpwstr>true</vt:lpwstr>
  </property>
  <property fmtid="{D5CDD505-2E9C-101B-9397-08002B2CF9AE}" pid="14" name="MSIP_Label_1dc9ef4b-740a-42cb-ab8b-01034c2f2fff_SetDate">
    <vt:lpwstr>2023-10-10T17:48:39Z</vt:lpwstr>
  </property>
  <property fmtid="{D5CDD505-2E9C-101B-9397-08002B2CF9AE}" pid="15" name="MSIP_Label_1dc9ef4b-740a-42cb-ab8b-01034c2f2fff_Method">
    <vt:lpwstr>Privileged</vt:lpwstr>
  </property>
  <property fmtid="{D5CDD505-2E9C-101B-9397-08002B2CF9AE}" pid="16" name="MSIP_Label_1dc9ef4b-740a-42cb-ab8b-01034c2f2fff_Name">
    <vt:lpwstr>Standard Unclass-nonclass</vt:lpwstr>
  </property>
  <property fmtid="{D5CDD505-2E9C-101B-9397-08002B2CF9AE}" pid="17" name="MSIP_Label_1dc9ef4b-740a-42cb-ab8b-01034c2f2fff_SiteId">
    <vt:lpwstr>2d28dd40-a4f2-4317-a351-bc709c183c85</vt:lpwstr>
  </property>
  <property fmtid="{D5CDD505-2E9C-101B-9397-08002B2CF9AE}" pid="18" name="MSIP_Label_1dc9ef4b-740a-42cb-ab8b-01034c2f2fff_ActionId">
    <vt:lpwstr>11366aaf-8ec7-4220-aadf-f867873ccb72</vt:lpwstr>
  </property>
  <property fmtid="{D5CDD505-2E9C-101B-9397-08002B2CF9AE}" pid="19" name="MSIP_Label_1dc9ef4b-740a-42cb-ab8b-01034c2f2fff_ContentBits">
    <vt:lpwstr>3</vt:lpwstr>
  </property>
  <property fmtid="{D5CDD505-2E9C-101B-9397-08002B2CF9AE}" pid="20" name="_PreviousAdHocReviewCycleID">
    <vt:i4>-1044636645</vt:i4>
  </property>
  <property fmtid="{D5CDD505-2E9C-101B-9397-08002B2CF9AE}" pid="21" name="_ReviewingToolsShownOnce">
    <vt:lpwstr/>
  </property>
</Properties>
</file>