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D08B" w14:textId="319C3A5D" w:rsidR="00694DF1" w:rsidRPr="00694DF1" w:rsidRDefault="00694DF1" w:rsidP="00694DF1">
      <w:pPr>
        <w:pStyle w:val="Title"/>
        <w:pBdr>
          <w:top w:val="single" w:sz="8" w:space="0" w:color="70AD47" w:themeColor="accent6"/>
        </w:pBdr>
        <w:rPr>
          <w:lang w:val="fr-CA"/>
        </w:rPr>
      </w:pPr>
      <w:r w:rsidRPr="00694DF1">
        <w:rPr>
          <w:lang w:val="fr-CA"/>
        </w:rPr>
        <w:t>Cadre de référence</w:t>
      </w:r>
    </w:p>
    <w:p w14:paraId="6CCF21DC" w14:textId="22BA8CF7" w:rsidR="00694DF1" w:rsidRPr="00694DF1" w:rsidRDefault="00694DF1" w:rsidP="00694DF1">
      <w:pPr>
        <w:pStyle w:val="Heading2"/>
        <w:rPr>
          <w:rFonts w:eastAsiaTheme="minorEastAsia"/>
          <w:lang w:val="fr-CA"/>
        </w:rPr>
      </w:pPr>
      <w:r w:rsidRPr="00694DF1">
        <w:rPr>
          <w:lang w:val="fr-CA"/>
        </w:rPr>
        <w:t>Communauté de pratique en géomatique pour la gestion des urgences (CPGGU)</w:t>
      </w:r>
      <w:r w:rsidRPr="00694DF1">
        <w:rPr>
          <w:rFonts w:eastAsiaTheme="minorEastAsia"/>
          <w:lang w:val="fr-CA"/>
        </w:rPr>
        <w:t xml:space="preserve"> </w:t>
      </w:r>
    </w:p>
    <w:p w14:paraId="6152EC0E" w14:textId="446FD2D5" w:rsidR="00694DF1" w:rsidRPr="00694DF1" w:rsidRDefault="00694DF1" w:rsidP="00694DF1">
      <w:pPr>
        <w:pStyle w:val="Heading1"/>
        <w:rPr>
          <w:rFonts w:eastAsiaTheme="minorEastAsia"/>
          <w:lang w:val="fr-CA"/>
        </w:rPr>
      </w:pPr>
      <w:r w:rsidRPr="00694DF1">
        <w:rPr>
          <w:rFonts w:eastAsiaTheme="minorEastAsia"/>
          <w:lang w:val="fr-CA"/>
        </w:rPr>
        <w:t>Mandat</w:t>
      </w:r>
    </w:p>
    <w:p w14:paraId="00D6290C" w14:textId="45EBBCA4" w:rsidR="00694DF1" w:rsidRPr="00694DF1" w:rsidRDefault="00694DF1" w:rsidP="00694DF1">
      <w:pPr>
        <w:pStyle w:val="Heading1"/>
        <w:rPr>
          <w:rFonts w:eastAsiaTheme="minorEastAsia"/>
          <w:b w:val="0"/>
          <w:smallCaps w:val="0"/>
          <w:spacing w:val="0"/>
          <w:sz w:val="24"/>
          <w:szCs w:val="20"/>
          <w:lang w:val="fr-CA"/>
        </w:rPr>
      </w:pPr>
      <w:r w:rsidRPr="00694DF1">
        <w:rPr>
          <w:rFonts w:eastAsiaTheme="minorEastAsia"/>
          <w:b w:val="0"/>
          <w:smallCaps w:val="0"/>
          <w:spacing w:val="0"/>
          <w:sz w:val="24"/>
          <w:szCs w:val="20"/>
          <w:lang w:val="fr-CA"/>
        </w:rPr>
        <w:t xml:space="preserve">Ce groupe se veut un forum d'échange d'idées et d'activités </w:t>
      </w:r>
      <w:r w:rsidR="00B404F0">
        <w:rPr>
          <w:rFonts w:eastAsiaTheme="minorEastAsia"/>
          <w:b w:val="0"/>
          <w:smallCaps w:val="0"/>
          <w:spacing w:val="0"/>
          <w:sz w:val="24"/>
          <w:szCs w:val="20"/>
          <w:lang w:val="fr-CA"/>
        </w:rPr>
        <w:t>liées à</w:t>
      </w:r>
      <w:r w:rsidRPr="00694DF1">
        <w:rPr>
          <w:rFonts w:eastAsiaTheme="minorEastAsia"/>
          <w:b w:val="0"/>
          <w:smallCaps w:val="0"/>
          <w:spacing w:val="0"/>
          <w:sz w:val="24"/>
          <w:szCs w:val="20"/>
          <w:lang w:val="fr-CA"/>
        </w:rPr>
        <w:t xml:space="preserve"> la géomatique </w:t>
      </w:r>
      <w:r w:rsidR="00B404F0">
        <w:rPr>
          <w:rFonts w:eastAsiaTheme="minorEastAsia"/>
          <w:b w:val="0"/>
          <w:smallCaps w:val="0"/>
          <w:spacing w:val="0"/>
          <w:sz w:val="24"/>
          <w:szCs w:val="20"/>
          <w:lang w:val="fr-CA"/>
        </w:rPr>
        <w:t>dans le domaine de</w:t>
      </w:r>
      <w:r w:rsidRPr="00694DF1">
        <w:rPr>
          <w:rFonts w:eastAsiaTheme="minorEastAsia"/>
          <w:b w:val="0"/>
          <w:smallCaps w:val="0"/>
          <w:spacing w:val="0"/>
          <w:sz w:val="24"/>
          <w:szCs w:val="20"/>
          <w:lang w:val="fr-CA"/>
        </w:rPr>
        <w:t xml:space="preserve"> la gestion des urgences </w:t>
      </w:r>
      <w:r w:rsidR="00B404F0">
        <w:rPr>
          <w:rFonts w:eastAsiaTheme="minorEastAsia"/>
          <w:b w:val="0"/>
          <w:smallCaps w:val="0"/>
          <w:spacing w:val="0"/>
          <w:sz w:val="24"/>
          <w:szCs w:val="20"/>
          <w:lang w:val="fr-CA"/>
        </w:rPr>
        <w:t>à travers</w:t>
      </w:r>
      <w:r w:rsidRPr="00694DF1">
        <w:rPr>
          <w:rFonts w:eastAsiaTheme="minorEastAsia"/>
          <w:b w:val="0"/>
          <w:smallCaps w:val="0"/>
          <w:spacing w:val="0"/>
          <w:sz w:val="24"/>
          <w:szCs w:val="20"/>
          <w:lang w:val="fr-CA"/>
        </w:rPr>
        <w:t xml:space="preserve"> les différents </w:t>
      </w:r>
      <w:r w:rsidR="00B404F0">
        <w:rPr>
          <w:rFonts w:eastAsiaTheme="minorEastAsia"/>
          <w:b w:val="0"/>
          <w:smallCaps w:val="0"/>
          <w:spacing w:val="0"/>
          <w:sz w:val="24"/>
          <w:szCs w:val="20"/>
          <w:lang w:val="fr-CA"/>
        </w:rPr>
        <w:t>ministères</w:t>
      </w:r>
      <w:r w:rsidRPr="00694DF1">
        <w:rPr>
          <w:rFonts w:eastAsiaTheme="minorEastAsia"/>
          <w:b w:val="0"/>
          <w:smallCaps w:val="0"/>
          <w:spacing w:val="0"/>
          <w:sz w:val="24"/>
          <w:szCs w:val="20"/>
          <w:lang w:val="fr-CA"/>
        </w:rPr>
        <w:t xml:space="preserve"> du gouvernement fédéral. </w:t>
      </w:r>
    </w:p>
    <w:p w14:paraId="628D55F8" w14:textId="750CA300" w:rsidR="00694DF1" w:rsidRPr="00694DF1" w:rsidRDefault="00694DF1" w:rsidP="00694DF1">
      <w:pPr>
        <w:pStyle w:val="Heading1"/>
        <w:rPr>
          <w:rFonts w:eastAsiaTheme="minorEastAsia"/>
          <w:lang w:val="fr-CA"/>
        </w:rPr>
      </w:pPr>
      <w:r w:rsidRPr="00694DF1">
        <w:rPr>
          <w:rFonts w:eastAsiaTheme="minorEastAsia"/>
          <w:lang w:val="fr-CA"/>
        </w:rPr>
        <w:t>Objectifs</w:t>
      </w:r>
    </w:p>
    <w:p w14:paraId="7EC918F0" w14:textId="77777777" w:rsidR="00694DF1" w:rsidRPr="00694DF1" w:rsidRDefault="00694DF1" w:rsidP="00694DF1">
      <w:pPr>
        <w:pStyle w:val="ListParagraph"/>
        <w:numPr>
          <w:ilvl w:val="0"/>
          <w:numId w:val="1"/>
        </w:numPr>
        <w:rPr>
          <w:lang w:val="fr-CA"/>
        </w:rPr>
      </w:pPr>
      <w:r w:rsidRPr="00694DF1">
        <w:rPr>
          <w:lang w:val="fr-CA"/>
        </w:rPr>
        <w:t>Partager les ressources, les outils, les données, les connaissances, les expériences et les leçons apprises afin d'élargir la compréhension au sein du gouvernement fédéral.</w:t>
      </w:r>
    </w:p>
    <w:p w14:paraId="7FB61CCD" w14:textId="10B2B2E7" w:rsidR="00694DF1" w:rsidRPr="00694DF1" w:rsidRDefault="00694DF1" w:rsidP="00694DF1">
      <w:pPr>
        <w:pStyle w:val="ListParagraph"/>
        <w:numPr>
          <w:ilvl w:val="0"/>
          <w:numId w:val="1"/>
        </w:numPr>
        <w:rPr>
          <w:lang w:val="fr-CA"/>
        </w:rPr>
      </w:pPr>
      <w:r w:rsidRPr="00694DF1">
        <w:rPr>
          <w:lang w:val="fr-CA"/>
        </w:rPr>
        <w:t>Promouvoir le réseautage entre les professionnels de la géomatique.</w:t>
      </w:r>
    </w:p>
    <w:p w14:paraId="3285F16E" w14:textId="7D0A423A" w:rsidR="00694DF1" w:rsidRPr="00694DF1" w:rsidRDefault="00694DF1" w:rsidP="00694DF1">
      <w:pPr>
        <w:pStyle w:val="ListParagraph"/>
        <w:numPr>
          <w:ilvl w:val="0"/>
          <w:numId w:val="1"/>
        </w:numPr>
        <w:rPr>
          <w:lang w:val="fr-CA"/>
        </w:rPr>
      </w:pPr>
      <w:r w:rsidRPr="00694DF1">
        <w:rPr>
          <w:lang w:val="fr-CA"/>
        </w:rPr>
        <w:t xml:space="preserve">Promouvoir la formation continue dans le domaine de la géomatique et des technologies </w:t>
      </w:r>
      <w:r w:rsidR="00B404F0">
        <w:rPr>
          <w:lang w:val="fr-CA"/>
        </w:rPr>
        <w:t>s’y rattachant</w:t>
      </w:r>
      <w:r w:rsidRPr="00694DF1">
        <w:rPr>
          <w:lang w:val="fr-CA"/>
        </w:rPr>
        <w:t>.</w:t>
      </w:r>
    </w:p>
    <w:p w14:paraId="51B4AB7E" w14:textId="24EEA96A" w:rsidR="00694DF1" w:rsidRPr="00694DF1" w:rsidRDefault="00694DF1" w:rsidP="00694DF1">
      <w:pPr>
        <w:pStyle w:val="Heading1"/>
        <w:rPr>
          <w:rFonts w:eastAsiaTheme="minorEastAsia"/>
          <w:lang w:val="fr-CA"/>
        </w:rPr>
      </w:pPr>
      <w:r w:rsidRPr="00694DF1">
        <w:rPr>
          <w:rFonts w:eastAsiaTheme="minorEastAsia"/>
          <w:lang w:val="fr-CA"/>
        </w:rPr>
        <w:t>Membres et Présidence</w:t>
      </w:r>
    </w:p>
    <w:p w14:paraId="278DFD99" w14:textId="2775656B" w:rsidR="00694DF1" w:rsidRPr="00694DF1" w:rsidRDefault="00694DF1" w:rsidP="00694DF1">
      <w:pPr>
        <w:pStyle w:val="Heading1"/>
        <w:rPr>
          <w:rFonts w:eastAsiaTheme="minorEastAsia"/>
          <w:b w:val="0"/>
          <w:smallCaps w:val="0"/>
          <w:spacing w:val="0"/>
          <w:sz w:val="24"/>
          <w:szCs w:val="20"/>
          <w:lang w:val="fr-CA"/>
        </w:rPr>
      </w:pPr>
      <w:r w:rsidRPr="00694DF1">
        <w:rPr>
          <w:rFonts w:eastAsiaTheme="minorEastAsia"/>
          <w:b w:val="0"/>
          <w:smallCaps w:val="0"/>
          <w:spacing w:val="0"/>
          <w:sz w:val="24"/>
          <w:szCs w:val="20"/>
          <w:lang w:val="fr-CA"/>
        </w:rPr>
        <w:t xml:space="preserve">La participation est ouverte à tous les professionnels fédéraux </w:t>
      </w:r>
      <w:r w:rsidR="004B439E">
        <w:rPr>
          <w:rFonts w:eastAsiaTheme="minorEastAsia"/>
          <w:b w:val="0"/>
          <w:smallCaps w:val="0"/>
          <w:spacing w:val="0"/>
          <w:sz w:val="24"/>
          <w:szCs w:val="20"/>
          <w:lang w:val="fr-CA"/>
        </w:rPr>
        <w:t>dans le domaine de la</w:t>
      </w:r>
      <w:r w:rsidRPr="00694DF1">
        <w:rPr>
          <w:rFonts w:eastAsiaTheme="minorEastAsia"/>
          <w:b w:val="0"/>
          <w:smallCaps w:val="0"/>
          <w:spacing w:val="0"/>
          <w:sz w:val="24"/>
          <w:szCs w:val="20"/>
          <w:lang w:val="fr-CA"/>
        </w:rPr>
        <w:t xml:space="preserve"> géomatique. Les réunions seront co</w:t>
      </w:r>
      <w:r w:rsidR="002241E9">
        <w:rPr>
          <w:rFonts w:eastAsiaTheme="minorEastAsia"/>
          <w:b w:val="0"/>
          <w:smallCaps w:val="0"/>
          <w:spacing w:val="0"/>
          <w:sz w:val="24"/>
          <w:szCs w:val="20"/>
          <w:lang w:val="fr-CA"/>
        </w:rPr>
        <w:t>-</w:t>
      </w:r>
      <w:r w:rsidRPr="00694DF1">
        <w:rPr>
          <w:rFonts w:eastAsiaTheme="minorEastAsia"/>
          <w:b w:val="0"/>
          <w:smallCaps w:val="0"/>
          <w:spacing w:val="0"/>
          <w:sz w:val="24"/>
          <w:szCs w:val="20"/>
          <w:lang w:val="fr-CA"/>
        </w:rPr>
        <w:t xml:space="preserve">présidées par deux </w:t>
      </w:r>
      <w:r w:rsidR="002241E9">
        <w:rPr>
          <w:rFonts w:eastAsiaTheme="minorEastAsia"/>
          <w:b w:val="0"/>
          <w:smallCaps w:val="0"/>
          <w:spacing w:val="0"/>
          <w:sz w:val="24"/>
          <w:szCs w:val="20"/>
          <w:lang w:val="fr-CA"/>
        </w:rPr>
        <w:t>volontaires</w:t>
      </w:r>
      <w:r w:rsidRPr="00694DF1">
        <w:rPr>
          <w:rFonts w:eastAsiaTheme="minorEastAsia"/>
          <w:b w:val="0"/>
          <w:smallCaps w:val="0"/>
          <w:spacing w:val="0"/>
          <w:sz w:val="24"/>
          <w:szCs w:val="20"/>
          <w:lang w:val="fr-CA"/>
        </w:rPr>
        <w:t xml:space="preserve"> pour un mandat d'un an. S'il n'y a pas de volontaires, l'équipe de géomatique du COG </w:t>
      </w:r>
      <w:r w:rsidR="002241E9">
        <w:rPr>
          <w:rFonts w:eastAsiaTheme="minorEastAsia"/>
          <w:b w:val="0"/>
          <w:smallCaps w:val="0"/>
          <w:spacing w:val="0"/>
          <w:sz w:val="24"/>
          <w:szCs w:val="20"/>
          <w:lang w:val="fr-CA"/>
        </w:rPr>
        <w:t>assumera la présidence de</w:t>
      </w:r>
      <w:r w:rsidRPr="00694DF1">
        <w:rPr>
          <w:rFonts w:eastAsiaTheme="minorEastAsia"/>
          <w:b w:val="0"/>
          <w:smallCaps w:val="0"/>
          <w:spacing w:val="0"/>
          <w:sz w:val="24"/>
          <w:szCs w:val="20"/>
          <w:lang w:val="fr-CA"/>
        </w:rPr>
        <w:t xml:space="preserve"> la réunion. </w:t>
      </w:r>
    </w:p>
    <w:p w14:paraId="4C666999" w14:textId="3491F941" w:rsidR="00694DF1" w:rsidRPr="0076058F" w:rsidRDefault="0076058F" w:rsidP="00694DF1">
      <w:pPr>
        <w:pStyle w:val="Heading1"/>
        <w:rPr>
          <w:rFonts w:eastAsiaTheme="minorEastAsia"/>
          <w:lang w:val="en-CA"/>
        </w:rPr>
      </w:pPr>
      <w:proofErr w:type="spellStart"/>
      <w:r w:rsidRPr="0076058F">
        <w:rPr>
          <w:rFonts w:eastAsiaTheme="minorEastAsia"/>
          <w:lang w:val="en-CA"/>
        </w:rPr>
        <w:t>Réunions</w:t>
      </w:r>
      <w:proofErr w:type="spellEnd"/>
    </w:p>
    <w:p w14:paraId="238F4EC4" w14:textId="245BCAE4" w:rsidR="0076058F" w:rsidRPr="002241E9" w:rsidRDefault="0076058F" w:rsidP="00694DF1">
      <w:pPr>
        <w:rPr>
          <w:lang w:val="fr-CA"/>
        </w:rPr>
      </w:pPr>
      <w:r w:rsidRPr="0076058F">
        <w:rPr>
          <w:lang w:val="fr-CA"/>
        </w:rPr>
        <w:t xml:space="preserve">La communauté </w:t>
      </w:r>
      <w:r w:rsidR="000D7494">
        <w:rPr>
          <w:lang w:val="fr-CA"/>
        </w:rPr>
        <w:t>visera</w:t>
      </w:r>
      <w:r w:rsidRPr="0076058F">
        <w:rPr>
          <w:lang w:val="fr-CA"/>
        </w:rPr>
        <w:t xml:space="preserve"> </w:t>
      </w:r>
      <w:r w:rsidR="002241E9">
        <w:rPr>
          <w:lang w:val="fr-CA"/>
        </w:rPr>
        <w:t>à</w:t>
      </w:r>
      <w:r w:rsidRPr="0076058F">
        <w:rPr>
          <w:lang w:val="fr-CA"/>
        </w:rPr>
        <w:t xml:space="preserve"> se réunir au moins une fois par trimestre via MS Teams. </w:t>
      </w:r>
      <w:r w:rsidRPr="002241E9">
        <w:rPr>
          <w:lang w:val="fr-CA"/>
        </w:rPr>
        <w:t xml:space="preserve">Des réunions </w:t>
      </w:r>
      <w:r w:rsidR="002241E9" w:rsidRPr="002241E9">
        <w:rPr>
          <w:lang w:val="fr-CA"/>
        </w:rPr>
        <w:t xml:space="preserve">ponctuelles (ad hoc) </w:t>
      </w:r>
      <w:r w:rsidRPr="002241E9">
        <w:rPr>
          <w:lang w:val="fr-CA"/>
        </w:rPr>
        <w:t xml:space="preserve">sont également possibles. </w:t>
      </w:r>
    </w:p>
    <w:p w14:paraId="5EB4BAC9" w14:textId="543B3196" w:rsidR="0076058F" w:rsidRPr="0076058F" w:rsidRDefault="0076058F" w:rsidP="0076058F">
      <w:pPr>
        <w:rPr>
          <w:lang w:val="fr-CA"/>
        </w:rPr>
      </w:pPr>
      <w:r w:rsidRPr="0076058F">
        <w:rPr>
          <w:lang w:val="fr-CA"/>
        </w:rPr>
        <w:t>Les co-président</w:t>
      </w:r>
      <w:r w:rsidR="002241E9">
        <w:rPr>
          <w:lang w:val="fr-CA"/>
        </w:rPr>
        <w:t>(e)</w:t>
      </w:r>
      <w:r w:rsidRPr="0076058F">
        <w:rPr>
          <w:lang w:val="fr-CA"/>
        </w:rPr>
        <w:t xml:space="preserve">s prendront en compte les </w:t>
      </w:r>
      <w:r w:rsidR="002241E9">
        <w:rPr>
          <w:lang w:val="fr-CA"/>
        </w:rPr>
        <w:t>différentes offres de présentation</w:t>
      </w:r>
      <w:r w:rsidRPr="0076058F">
        <w:rPr>
          <w:lang w:val="fr-CA"/>
        </w:rPr>
        <w:t xml:space="preserve"> </w:t>
      </w:r>
      <w:r w:rsidR="002241E9">
        <w:rPr>
          <w:lang w:val="fr-CA"/>
        </w:rPr>
        <w:t xml:space="preserve">potentielles </w:t>
      </w:r>
      <w:r w:rsidRPr="0076058F">
        <w:rPr>
          <w:lang w:val="fr-CA"/>
        </w:rPr>
        <w:t xml:space="preserve">de la communauté et formuleront un ordre du jour. </w:t>
      </w:r>
      <w:r w:rsidR="004B439E">
        <w:rPr>
          <w:lang w:val="fr-CA"/>
        </w:rPr>
        <w:t xml:space="preserve">Un effort sera mis afin </w:t>
      </w:r>
      <w:r w:rsidRPr="0076058F">
        <w:rPr>
          <w:lang w:val="fr-CA"/>
        </w:rPr>
        <w:t xml:space="preserve">de couvrir </w:t>
      </w:r>
      <w:r w:rsidR="002241E9">
        <w:rPr>
          <w:lang w:val="fr-CA"/>
        </w:rPr>
        <w:t xml:space="preserve">tous </w:t>
      </w:r>
      <w:r w:rsidRPr="0076058F">
        <w:rPr>
          <w:lang w:val="fr-CA"/>
        </w:rPr>
        <w:t xml:space="preserve">les sujets proposés mais, </w:t>
      </w:r>
      <w:r w:rsidR="002241E9">
        <w:rPr>
          <w:lang w:val="fr-CA"/>
        </w:rPr>
        <w:t>si cela n’est pas possible</w:t>
      </w:r>
      <w:r w:rsidRPr="0076058F">
        <w:rPr>
          <w:lang w:val="fr-CA"/>
        </w:rPr>
        <w:t xml:space="preserve">, </w:t>
      </w:r>
      <w:r w:rsidR="004B439E">
        <w:rPr>
          <w:lang w:val="fr-CA"/>
        </w:rPr>
        <w:t>une priorisation sera faite afin de couvrir les</w:t>
      </w:r>
      <w:r w:rsidRPr="0076058F">
        <w:rPr>
          <w:lang w:val="fr-CA"/>
        </w:rPr>
        <w:t xml:space="preserve"> :</w:t>
      </w:r>
    </w:p>
    <w:p w14:paraId="0234AF60" w14:textId="3FC7A1BB" w:rsidR="0076058F" w:rsidRDefault="0076058F" w:rsidP="00694DF1">
      <w:pPr>
        <w:pStyle w:val="ListParagraph"/>
        <w:numPr>
          <w:ilvl w:val="0"/>
          <w:numId w:val="2"/>
        </w:numPr>
        <w:rPr>
          <w:lang w:val="fr-CA"/>
        </w:rPr>
      </w:pPr>
      <w:r>
        <w:rPr>
          <w:lang w:val="fr-CA"/>
        </w:rPr>
        <w:t>Sujets d’intérêt généra</w:t>
      </w:r>
      <w:r w:rsidR="004B439E">
        <w:rPr>
          <w:lang w:val="fr-CA"/>
        </w:rPr>
        <w:t>ux</w:t>
      </w:r>
      <w:r>
        <w:rPr>
          <w:lang w:val="fr-CA"/>
        </w:rPr>
        <w:t>;</w:t>
      </w:r>
    </w:p>
    <w:p w14:paraId="2C118C67" w14:textId="2D2427AC" w:rsidR="00694DF1" w:rsidRPr="00B404F0" w:rsidRDefault="0076058F" w:rsidP="00B404F0">
      <w:pPr>
        <w:pStyle w:val="ListParagraph"/>
        <w:numPr>
          <w:ilvl w:val="0"/>
          <w:numId w:val="2"/>
        </w:numPr>
        <w:rPr>
          <w:lang w:val="fr-CA"/>
        </w:rPr>
      </w:pPr>
      <w:r>
        <w:rPr>
          <w:lang w:val="fr-CA"/>
        </w:rPr>
        <w:t>Sujets étroitement lié</w:t>
      </w:r>
      <w:r w:rsidR="00B404F0">
        <w:rPr>
          <w:lang w:val="fr-CA"/>
        </w:rPr>
        <w:t>s aux objectifs.</w:t>
      </w:r>
    </w:p>
    <w:p w14:paraId="3844191F" w14:textId="20FD628F" w:rsidR="00694DF1" w:rsidRPr="00694DF1" w:rsidRDefault="0076058F" w:rsidP="00694DF1">
      <w:pPr>
        <w:pStyle w:val="Heading1"/>
        <w:rPr>
          <w:rFonts w:eastAsiaTheme="minorEastAsia"/>
          <w:lang w:val="fr-CA"/>
        </w:rPr>
      </w:pPr>
      <w:r>
        <w:rPr>
          <w:rFonts w:eastAsiaTheme="minorEastAsia"/>
          <w:lang w:val="fr-CA"/>
        </w:rPr>
        <w:t>Compte-rendu des décisions</w:t>
      </w:r>
      <w:r w:rsidR="00694DF1" w:rsidRPr="00694DF1">
        <w:rPr>
          <w:rFonts w:eastAsiaTheme="minorEastAsia"/>
          <w:lang w:val="fr-CA"/>
        </w:rPr>
        <w:t>/</w:t>
      </w:r>
      <w:r>
        <w:rPr>
          <w:rFonts w:eastAsiaTheme="minorEastAsia"/>
          <w:lang w:val="fr-CA"/>
        </w:rPr>
        <w:t>Procès-verbaux des réunions</w:t>
      </w:r>
    </w:p>
    <w:p w14:paraId="6D40CA7F" w14:textId="19D2BF0B" w:rsidR="0076058F" w:rsidRPr="0076058F" w:rsidRDefault="0076058F" w:rsidP="0076058F">
      <w:pPr>
        <w:rPr>
          <w:lang w:val="fr-CA"/>
        </w:rPr>
      </w:pPr>
      <w:r w:rsidRPr="0076058F">
        <w:rPr>
          <w:lang w:val="fr-CA"/>
        </w:rPr>
        <w:t xml:space="preserve">Des comptes-rendus informels des décisions seront conservés afin </w:t>
      </w:r>
      <w:r w:rsidR="002241E9">
        <w:rPr>
          <w:lang w:val="fr-CA"/>
        </w:rPr>
        <w:t>de recueillir</w:t>
      </w:r>
      <w:r w:rsidRPr="0076058F">
        <w:rPr>
          <w:lang w:val="fr-CA"/>
        </w:rPr>
        <w:t xml:space="preserve"> certains points clés ou suggestions et </w:t>
      </w:r>
      <w:r w:rsidR="002241E9">
        <w:rPr>
          <w:lang w:val="fr-CA"/>
        </w:rPr>
        <w:t>contiendront</w:t>
      </w:r>
      <w:r w:rsidRPr="0076058F">
        <w:rPr>
          <w:lang w:val="fr-CA"/>
        </w:rPr>
        <w:t xml:space="preserve"> des références aux présentations faites au cours de la réunion. Les procès-verbaux refléteront la nature volontaire et non décisionnelle du groupe (</w:t>
      </w:r>
      <w:r w:rsidR="002241E9">
        <w:rPr>
          <w:lang w:val="fr-CA"/>
        </w:rPr>
        <w:t>ne capturant</w:t>
      </w:r>
      <w:r w:rsidRPr="0076058F">
        <w:rPr>
          <w:lang w:val="fr-CA"/>
        </w:rPr>
        <w:t xml:space="preserve"> que les points clés et les </w:t>
      </w:r>
      <w:r w:rsidR="002241E9">
        <w:rPr>
          <w:lang w:val="fr-CA"/>
        </w:rPr>
        <w:t>mesures</w:t>
      </w:r>
      <w:r w:rsidRPr="0076058F">
        <w:rPr>
          <w:lang w:val="fr-CA"/>
        </w:rPr>
        <w:t xml:space="preserve"> à </w:t>
      </w:r>
      <w:r w:rsidR="002241E9">
        <w:rPr>
          <w:lang w:val="fr-CA"/>
        </w:rPr>
        <w:t>prendre</w:t>
      </w:r>
      <w:r w:rsidRPr="0076058F">
        <w:rPr>
          <w:lang w:val="fr-CA"/>
        </w:rPr>
        <w:t>).</w:t>
      </w:r>
    </w:p>
    <w:p w14:paraId="20868569" w14:textId="35B3D47C" w:rsidR="00694DF1" w:rsidRPr="00694DF1" w:rsidRDefault="0076058F" w:rsidP="0076058F">
      <w:pPr>
        <w:rPr>
          <w:lang w:val="fr-CA"/>
        </w:rPr>
      </w:pPr>
      <w:r w:rsidRPr="0076058F">
        <w:rPr>
          <w:lang w:val="fr-CA"/>
        </w:rPr>
        <w:t>Toutes les présentations et tous les comptes rendus de</w:t>
      </w:r>
      <w:r w:rsidR="002241E9">
        <w:rPr>
          <w:lang w:val="fr-CA"/>
        </w:rPr>
        <w:t>s</w:t>
      </w:r>
      <w:r w:rsidRPr="0076058F">
        <w:rPr>
          <w:lang w:val="fr-CA"/>
        </w:rPr>
        <w:t xml:space="preserve"> réunion</w:t>
      </w:r>
      <w:r w:rsidR="002241E9">
        <w:rPr>
          <w:lang w:val="fr-CA"/>
        </w:rPr>
        <w:t>s</w:t>
      </w:r>
      <w:r w:rsidRPr="0076058F">
        <w:rPr>
          <w:lang w:val="fr-CA"/>
        </w:rPr>
        <w:t xml:space="preserve"> peuvent être consultés par les membres après chaque réunion via l'espace </w:t>
      </w:r>
      <w:r w:rsidR="002241E9">
        <w:rPr>
          <w:lang w:val="fr-CA"/>
        </w:rPr>
        <w:t>infonuagique de l’équipe géomatique du COG</w:t>
      </w:r>
      <w:r w:rsidR="00694DF1" w:rsidRPr="00694DF1">
        <w:rPr>
          <w:rStyle w:val="FootnoteReference"/>
          <w:lang w:val="fr-CA"/>
        </w:rPr>
        <w:footnoteReference w:id="1"/>
      </w:r>
      <w:r w:rsidR="00694DF1" w:rsidRPr="00694DF1">
        <w:rPr>
          <w:lang w:val="fr-CA"/>
        </w:rPr>
        <w:t xml:space="preserve">. </w:t>
      </w:r>
    </w:p>
    <w:p w14:paraId="63B8C50A" w14:textId="3F643CBB" w:rsidR="00694DF1" w:rsidRPr="00694DF1" w:rsidRDefault="00694DF1" w:rsidP="00694DF1">
      <w:pPr>
        <w:pStyle w:val="Heading1"/>
        <w:rPr>
          <w:rFonts w:eastAsiaTheme="minorEastAsia"/>
          <w:lang w:val="fr-CA"/>
        </w:rPr>
      </w:pPr>
      <w:r w:rsidRPr="00694DF1">
        <w:rPr>
          <w:rFonts w:eastAsiaTheme="minorEastAsia"/>
          <w:lang w:val="fr-CA"/>
        </w:rPr>
        <w:t>Responsabilités</w:t>
      </w:r>
    </w:p>
    <w:p w14:paraId="426BFDCE" w14:textId="691FB4B8" w:rsidR="00694DF1" w:rsidRPr="00694DF1" w:rsidRDefault="00694DF1" w:rsidP="00694DF1">
      <w:pPr>
        <w:rPr>
          <w:b/>
          <w:bCs/>
          <w:lang w:val="fr-CA"/>
        </w:rPr>
      </w:pPr>
      <w:r w:rsidRPr="00694DF1">
        <w:rPr>
          <w:b/>
          <w:bCs/>
          <w:lang w:val="fr-CA"/>
        </w:rPr>
        <w:t>Président(e)</w:t>
      </w:r>
      <w:r w:rsidRPr="00694DF1">
        <w:rPr>
          <w:b/>
          <w:bCs/>
          <w:lang w:val="fr-CA"/>
        </w:rPr>
        <w:t>/Co-</w:t>
      </w:r>
      <w:r w:rsidRPr="00694DF1">
        <w:rPr>
          <w:b/>
          <w:bCs/>
          <w:lang w:val="fr-CA"/>
        </w:rPr>
        <w:t>Président(e)</w:t>
      </w:r>
    </w:p>
    <w:p w14:paraId="43F49443" w14:textId="02BC268C" w:rsidR="00694DF1" w:rsidRPr="00694DF1" w:rsidRDefault="00694DF1" w:rsidP="00694DF1">
      <w:pPr>
        <w:pStyle w:val="ListParagraph"/>
        <w:numPr>
          <w:ilvl w:val="0"/>
          <w:numId w:val="3"/>
        </w:numPr>
        <w:rPr>
          <w:b/>
          <w:bCs/>
          <w:lang w:val="fr-CA"/>
        </w:rPr>
      </w:pPr>
      <w:r w:rsidRPr="00694DF1">
        <w:rPr>
          <w:lang w:val="fr-CA"/>
        </w:rPr>
        <w:t>Organise et préside les réunions</w:t>
      </w:r>
      <w:r w:rsidRPr="00694DF1">
        <w:rPr>
          <w:lang w:val="fr-CA"/>
        </w:rPr>
        <w:t>;</w:t>
      </w:r>
    </w:p>
    <w:p w14:paraId="18E8B2AC" w14:textId="071F6FD3" w:rsidR="00694DF1" w:rsidRPr="00694DF1" w:rsidRDefault="00694DF1" w:rsidP="00694DF1">
      <w:pPr>
        <w:pStyle w:val="ListParagraph"/>
        <w:numPr>
          <w:ilvl w:val="0"/>
          <w:numId w:val="3"/>
        </w:numPr>
        <w:rPr>
          <w:b/>
          <w:bCs/>
          <w:lang w:val="fr-CA"/>
        </w:rPr>
      </w:pPr>
      <w:r>
        <w:rPr>
          <w:lang w:val="fr-CA"/>
        </w:rPr>
        <w:t>Facilite les réunions</w:t>
      </w:r>
      <w:r w:rsidRPr="00694DF1">
        <w:rPr>
          <w:lang w:val="fr-CA"/>
        </w:rPr>
        <w:t xml:space="preserve">; </w:t>
      </w:r>
    </w:p>
    <w:p w14:paraId="321B2C47" w14:textId="0FCE7AAD" w:rsidR="00694DF1" w:rsidRPr="0076058F" w:rsidRDefault="0076058F" w:rsidP="00694DF1">
      <w:pPr>
        <w:pStyle w:val="ListParagraph"/>
        <w:numPr>
          <w:ilvl w:val="0"/>
          <w:numId w:val="3"/>
        </w:numPr>
        <w:rPr>
          <w:b/>
          <w:bCs/>
          <w:lang w:val="fr-CA"/>
        </w:rPr>
      </w:pPr>
      <w:r w:rsidRPr="0076058F">
        <w:rPr>
          <w:lang w:val="fr-CA"/>
        </w:rPr>
        <w:t>Compile et révise les ordres du jour de</w:t>
      </w:r>
      <w:r>
        <w:rPr>
          <w:lang w:val="fr-CA"/>
        </w:rPr>
        <w:t>s réunions;</w:t>
      </w:r>
    </w:p>
    <w:p w14:paraId="577E77AF" w14:textId="2D85DBC6" w:rsidR="00694DF1" w:rsidRPr="00694DF1" w:rsidRDefault="0076058F" w:rsidP="00694DF1">
      <w:pPr>
        <w:pStyle w:val="ListParagraph"/>
        <w:numPr>
          <w:ilvl w:val="0"/>
          <w:numId w:val="3"/>
        </w:numPr>
        <w:rPr>
          <w:b/>
          <w:bCs/>
          <w:lang w:val="fr-CA"/>
        </w:rPr>
      </w:pPr>
      <w:r>
        <w:rPr>
          <w:lang w:val="fr-CA"/>
        </w:rPr>
        <w:t>Produit des comptes-rendus informels des décisions prises</w:t>
      </w:r>
      <w:r w:rsidR="00694DF1" w:rsidRPr="00694DF1">
        <w:rPr>
          <w:lang w:val="fr-CA"/>
        </w:rPr>
        <w:t>.</w:t>
      </w:r>
    </w:p>
    <w:p w14:paraId="29C250E3" w14:textId="3BBE824C" w:rsidR="00694DF1" w:rsidRPr="00694DF1" w:rsidRDefault="00694DF1" w:rsidP="00694DF1">
      <w:pPr>
        <w:rPr>
          <w:b/>
          <w:bCs/>
          <w:lang w:val="fr-CA"/>
        </w:rPr>
      </w:pPr>
      <w:r w:rsidRPr="00694DF1">
        <w:rPr>
          <w:b/>
          <w:bCs/>
          <w:lang w:val="fr-CA"/>
        </w:rPr>
        <w:t>Secr</w:t>
      </w:r>
      <w:r w:rsidR="0076058F">
        <w:rPr>
          <w:b/>
          <w:bCs/>
          <w:lang w:val="fr-CA"/>
        </w:rPr>
        <w:t>é</w:t>
      </w:r>
      <w:r w:rsidRPr="00694DF1">
        <w:rPr>
          <w:b/>
          <w:bCs/>
          <w:lang w:val="fr-CA"/>
        </w:rPr>
        <w:t>tariat</w:t>
      </w:r>
    </w:p>
    <w:p w14:paraId="22FEE537" w14:textId="77777777" w:rsidR="0076058F" w:rsidRPr="0076058F" w:rsidRDefault="0076058F" w:rsidP="00694DF1">
      <w:pPr>
        <w:pStyle w:val="ListParagraph"/>
        <w:numPr>
          <w:ilvl w:val="0"/>
          <w:numId w:val="3"/>
        </w:numPr>
        <w:rPr>
          <w:b/>
          <w:bCs/>
          <w:lang w:val="fr-CA"/>
        </w:rPr>
      </w:pPr>
      <w:r>
        <w:rPr>
          <w:lang w:val="fr-CA"/>
        </w:rPr>
        <w:t>Sollicite des points à l’ordre du jour;</w:t>
      </w:r>
    </w:p>
    <w:p w14:paraId="2AF93D8F" w14:textId="77777777" w:rsidR="0076058F" w:rsidRPr="0076058F" w:rsidRDefault="0076058F" w:rsidP="00694DF1">
      <w:pPr>
        <w:pStyle w:val="ListParagraph"/>
        <w:numPr>
          <w:ilvl w:val="0"/>
          <w:numId w:val="3"/>
        </w:numPr>
        <w:rPr>
          <w:b/>
          <w:bCs/>
          <w:lang w:val="fr-CA"/>
        </w:rPr>
      </w:pPr>
      <w:r>
        <w:rPr>
          <w:lang w:val="fr-CA"/>
        </w:rPr>
        <w:t>Produit et conserve les comptes-rendus écrits des réunions;</w:t>
      </w:r>
    </w:p>
    <w:p w14:paraId="7A6FEA5C" w14:textId="6471880D" w:rsidR="00694DF1" w:rsidRPr="0076058F" w:rsidRDefault="0076058F" w:rsidP="0076058F">
      <w:pPr>
        <w:pStyle w:val="ListParagraph"/>
        <w:numPr>
          <w:ilvl w:val="0"/>
          <w:numId w:val="3"/>
        </w:numPr>
        <w:rPr>
          <w:lang w:val="fr-CA"/>
        </w:rPr>
      </w:pPr>
      <w:r>
        <w:rPr>
          <w:lang w:val="fr-CA"/>
        </w:rPr>
        <w:t>Distribue les documents relatifs aux réunions, y compris les invitations.</w:t>
      </w:r>
    </w:p>
    <w:p w14:paraId="327EBC6A" w14:textId="2DDFC346" w:rsidR="00694DF1" w:rsidRPr="00694DF1" w:rsidRDefault="00694DF1" w:rsidP="00694DF1">
      <w:pPr>
        <w:rPr>
          <w:b/>
          <w:bCs/>
          <w:lang w:val="fr-CA"/>
        </w:rPr>
      </w:pPr>
      <w:r w:rsidRPr="00694DF1">
        <w:rPr>
          <w:b/>
          <w:bCs/>
          <w:lang w:val="fr-CA"/>
        </w:rPr>
        <w:t>Membres de la communauté</w:t>
      </w:r>
    </w:p>
    <w:p w14:paraId="06897043" w14:textId="69F63F20" w:rsidR="0076058F" w:rsidRDefault="0076058F" w:rsidP="00694DF1">
      <w:pPr>
        <w:pStyle w:val="ListParagraph"/>
        <w:numPr>
          <w:ilvl w:val="0"/>
          <w:numId w:val="4"/>
        </w:numPr>
        <w:rPr>
          <w:lang w:val="fr-CA"/>
        </w:rPr>
      </w:pPr>
      <w:r w:rsidRPr="0076058F">
        <w:rPr>
          <w:lang w:val="fr-CA"/>
        </w:rPr>
        <w:t xml:space="preserve">Assiste aux </w:t>
      </w:r>
      <w:r w:rsidR="004B439E" w:rsidRPr="0076058F">
        <w:rPr>
          <w:lang w:val="fr-CA"/>
        </w:rPr>
        <w:t>réunions</w:t>
      </w:r>
      <w:r w:rsidRPr="0076058F">
        <w:rPr>
          <w:lang w:val="fr-CA"/>
        </w:rPr>
        <w:t>, en particulier lorsque les sujets sont</w:t>
      </w:r>
      <w:r>
        <w:rPr>
          <w:lang w:val="fr-CA"/>
        </w:rPr>
        <w:t xml:space="preserve"> pertinents (la participation n’est pas obligatoire)</w:t>
      </w:r>
      <w:r w:rsidR="002241E9">
        <w:rPr>
          <w:lang w:val="fr-CA"/>
        </w:rPr>
        <w:t>;</w:t>
      </w:r>
    </w:p>
    <w:p w14:paraId="178D56D5" w14:textId="025253BB" w:rsidR="0076058F" w:rsidRDefault="0076058F" w:rsidP="00694DF1">
      <w:pPr>
        <w:pStyle w:val="ListParagraph"/>
        <w:numPr>
          <w:ilvl w:val="0"/>
          <w:numId w:val="4"/>
        </w:numPr>
        <w:rPr>
          <w:lang w:val="fr-CA"/>
        </w:rPr>
      </w:pPr>
      <w:r w:rsidRPr="0076058F">
        <w:rPr>
          <w:lang w:val="fr-CA"/>
        </w:rPr>
        <w:t xml:space="preserve">Envisage de </w:t>
      </w:r>
      <w:r w:rsidR="004B439E" w:rsidRPr="0076058F">
        <w:rPr>
          <w:lang w:val="fr-CA"/>
        </w:rPr>
        <w:t>présenter</w:t>
      </w:r>
      <w:r w:rsidRPr="0076058F">
        <w:rPr>
          <w:lang w:val="fr-CA"/>
        </w:rPr>
        <w:t xml:space="preserve"> des sujets d’intérêt pour le bénéfi</w:t>
      </w:r>
      <w:r>
        <w:rPr>
          <w:lang w:val="fr-CA"/>
        </w:rPr>
        <w:t>ce de la communauté;</w:t>
      </w:r>
    </w:p>
    <w:p w14:paraId="19F1FFE4" w14:textId="07A8FFD5" w:rsidR="005806F8" w:rsidRPr="00694DF1" w:rsidRDefault="0076058F" w:rsidP="0076058F">
      <w:pPr>
        <w:pStyle w:val="ListParagraph"/>
        <w:numPr>
          <w:ilvl w:val="0"/>
          <w:numId w:val="4"/>
        </w:numPr>
        <w:rPr>
          <w:lang w:val="fr-CA"/>
        </w:rPr>
      </w:pPr>
      <w:r w:rsidRPr="0076058F">
        <w:rPr>
          <w:lang w:val="fr-CA"/>
        </w:rPr>
        <w:t>Limite l’utilisation de la</w:t>
      </w:r>
      <w:r w:rsidR="002241E9">
        <w:rPr>
          <w:lang w:val="fr-CA"/>
        </w:rPr>
        <w:t xml:space="preserve"> liste de</w:t>
      </w:r>
      <w:r w:rsidRPr="0076058F">
        <w:rPr>
          <w:lang w:val="fr-CA"/>
        </w:rPr>
        <w:t xml:space="preserve"> distribution </w:t>
      </w:r>
      <w:r w:rsidR="002241E9">
        <w:rPr>
          <w:lang w:val="fr-CA"/>
        </w:rPr>
        <w:t>qu’à l’échange de documents et de questions relatifs à la communauté</w:t>
      </w:r>
      <w:r>
        <w:rPr>
          <w:lang w:val="fr-CA"/>
        </w:rPr>
        <w:t>.</w:t>
      </w:r>
    </w:p>
    <w:sectPr w:rsidR="005806F8" w:rsidRPr="00694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91AFF" w14:textId="77777777" w:rsidR="006A639B" w:rsidRDefault="006A639B" w:rsidP="00694DF1">
      <w:pPr>
        <w:spacing w:after="0" w:line="240" w:lineRule="auto"/>
      </w:pPr>
      <w:r>
        <w:separator/>
      </w:r>
    </w:p>
  </w:endnote>
  <w:endnote w:type="continuationSeparator" w:id="0">
    <w:p w14:paraId="5A246BF5" w14:textId="77777777" w:rsidR="006A639B" w:rsidRDefault="006A639B" w:rsidP="0069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AF535" w14:textId="77777777" w:rsidR="006A639B" w:rsidRDefault="006A639B" w:rsidP="00694DF1">
      <w:pPr>
        <w:spacing w:after="0" w:line="240" w:lineRule="auto"/>
      </w:pPr>
      <w:r>
        <w:separator/>
      </w:r>
    </w:p>
  </w:footnote>
  <w:footnote w:type="continuationSeparator" w:id="0">
    <w:p w14:paraId="6863317F" w14:textId="77777777" w:rsidR="006A639B" w:rsidRDefault="006A639B" w:rsidP="00694DF1">
      <w:pPr>
        <w:spacing w:after="0" w:line="240" w:lineRule="auto"/>
      </w:pPr>
      <w:r>
        <w:continuationSeparator/>
      </w:r>
    </w:p>
  </w:footnote>
  <w:footnote w:id="1">
    <w:p w14:paraId="57F0EA1F" w14:textId="4ABA5907" w:rsidR="00694DF1" w:rsidRPr="0076058F" w:rsidRDefault="00694DF1" w:rsidP="00694DF1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76058F">
        <w:rPr>
          <w:lang w:val="fr-CA"/>
        </w:rPr>
        <w:t xml:space="preserve"> </w:t>
      </w:r>
      <w:r w:rsidR="0076058F" w:rsidRPr="0076058F">
        <w:rPr>
          <w:lang w:val="fr-CA"/>
        </w:rPr>
        <w:t>L'espace</w:t>
      </w:r>
      <w:r w:rsidR="002241E9">
        <w:rPr>
          <w:lang w:val="fr-CA"/>
        </w:rPr>
        <w:t xml:space="preserve"> infonuagique de l’équipe </w:t>
      </w:r>
      <w:r w:rsidR="0076058F" w:rsidRPr="0076058F">
        <w:rPr>
          <w:lang w:val="fr-CA"/>
        </w:rPr>
        <w:t>géomatique du COG réside dans l'environnement Google Cloud et est accessible à toute personne possédant l'URL.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D1F00"/>
    <w:multiLevelType w:val="hybridMultilevel"/>
    <w:tmpl w:val="0BC25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62BD4"/>
    <w:multiLevelType w:val="hybridMultilevel"/>
    <w:tmpl w:val="C7F46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A6BD9"/>
    <w:multiLevelType w:val="hybridMultilevel"/>
    <w:tmpl w:val="819CD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985"/>
    <w:multiLevelType w:val="hybridMultilevel"/>
    <w:tmpl w:val="3288E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5176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111409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157628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5834895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DF1"/>
    <w:rsid w:val="000D7494"/>
    <w:rsid w:val="002241E9"/>
    <w:rsid w:val="004B439E"/>
    <w:rsid w:val="005806F8"/>
    <w:rsid w:val="00694DF1"/>
    <w:rsid w:val="006A639B"/>
    <w:rsid w:val="0076058F"/>
    <w:rsid w:val="00B404F0"/>
    <w:rsid w:val="00C4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C5BE8"/>
  <w15:chartTrackingRefBased/>
  <w15:docId w15:val="{00B1128B-C7FC-4CE8-A6F3-1C0DE15B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DF1"/>
    <w:pPr>
      <w:spacing w:after="200" w:line="276" w:lineRule="auto"/>
      <w:jc w:val="both"/>
    </w:pPr>
    <w:rPr>
      <w:rFonts w:eastAsiaTheme="minorEastAsia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DF1"/>
    <w:pPr>
      <w:spacing w:before="300" w:after="40"/>
      <w:jc w:val="left"/>
      <w:outlineLvl w:val="0"/>
    </w:pPr>
    <w:rPr>
      <w:rFonts w:eastAsia="Times New Roman"/>
      <w:b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DF1"/>
    <w:pPr>
      <w:spacing w:after="0"/>
      <w:jc w:val="left"/>
      <w:outlineLvl w:val="1"/>
    </w:pPr>
    <w:rPr>
      <w:rFonts w:eastAsia="Times New Roman"/>
      <w:smallCaps/>
      <w:spacing w:val="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DF1"/>
    <w:rPr>
      <w:rFonts w:eastAsia="Times New Roman"/>
      <w:b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DF1"/>
    <w:rPr>
      <w:rFonts w:eastAsia="Times New Roman"/>
      <w:smallCaps/>
      <w:spacing w:val="5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4DF1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4DF1"/>
    <w:rPr>
      <w:rFonts w:eastAsiaTheme="minorEastAsia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DF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DF1"/>
    <w:rPr>
      <w:rFonts w:eastAsiaTheme="minorEastAsia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94DF1"/>
    <w:pPr>
      <w:pBdr>
        <w:top w:val="single" w:sz="8" w:space="1" w:color="70AD47" w:themeColor="accent6"/>
      </w:pBdr>
      <w:spacing w:after="120" w:line="240" w:lineRule="auto"/>
      <w:jc w:val="lef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4DF1"/>
    <w:rPr>
      <w:rFonts w:eastAsiaTheme="minorEastAsia"/>
      <w:smallCaps/>
      <w:color w:val="262626" w:themeColor="text1" w:themeTint="D9"/>
      <w:sz w:val="52"/>
      <w:szCs w:val="52"/>
    </w:rPr>
  </w:style>
  <w:style w:type="paragraph" w:styleId="ListParagraph">
    <w:name w:val="List Paragraph"/>
    <w:basedOn w:val="Normal"/>
    <w:uiPriority w:val="34"/>
    <w:qFormat/>
    <w:rsid w:val="00694DF1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694DF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94D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Noiseux, Jean-Maxime (he, him | il, lui)</dc:creator>
  <cp:keywords/>
  <dc:description/>
  <cp:lastModifiedBy/>
  <cp:revision>1</cp:revision>
  <dcterms:created xsi:type="dcterms:W3CDTF">2023-11-06T18:29:00Z</dcterms:created>
</cp:coreProperties>
</file>